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E7" w:rsidRDefault="00E125E7" w:rsidP="00E125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D34BE8" w:rsidRDefault="00E125E7" w:rsidP="00E125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№9 "Калинка"</w:t>
      </w:r>
    </w:p>
    <w:p w:rsidR="00D34BE8" w:rsidRDefault="00D34BE8" w:rsidP="00D34BE8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</w:t>
      </w:r>
    </w:p>
    <w:p w:rsidR="00D34BE8" w:rsidRDefault="00D34BE8" w:rsidP="00D34BE8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D34BE8" w:rsidRDefault="00D34BE8" w:rsidP="00D34BE8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3F0096" w:rsidRPr="00D34BE8" w:rsidRDefault="00D34BE8" w:rsidP="00D34B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</w:t>
      </w:r>
      <w:r w:rsidR="003F0096" w:rsidRPr="00D34BE8">
        <w:rPr>
          <w:rFonts w:ascii="Times New Roman" w:hAnsi="Times New Roman" w:cs="Times New Roman"/>
          <w:sz w:val="56"/>
          <w:szCs w:val="56"/>
        </w:rPr>
        <w:t>Консультация для воспитателей</w:t>
      </w:r>
    </w:p>
    <w:p w:rsidR="00D34BE8" w:rsidRDefault="00D34BE8" w:rsidP="00D34BE8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103D5" w:rsidRDefault="003F0096" w:rsidP="00D34BE8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34BE8">
        <w:rPr>
          <w:rFonts w:ascii="Times New Roman" w:hAnsi="Times New Roman" w:cs="Times New Roman"/>
          <w:b/>
          <w:i/>
          <w:sz w:val="56"/>
          <w:szCs w:val="56"/>
        </w:rPr>
        <w:t>Развивающая предметно-пространственная среда</w:t>
      </w:r>
    </w:p>
    <w:p w:rsidR="00D34BE8" w:rsidRDefault="00D34BE8" w:rsidP="00D34BE8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34BE8" w:rsidRDefault="00D34BE8" w:rsidP="00D34BE8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34BE8" w:rsidRDefault="00D34BE8" w:rsidP="00D34BE8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D34BE8" w:rsidRPr="00D34BE8" w:rsidRDefault="00D34BE8" w:rsidP="00D34BE8">
      <w:pPr>
        <w:spacing w:line="240" w:lineRule="auto"/>
        <w:ind w:left="-284" w:firstLine="426"/>
        <w:jc w:val="right"/>
        <w:rPr>
          <w:rFonts w:ascii="Times New Roman" w:hAnsi="Times New Roman" w:cs="Times New Roman"/>
          <w:b/>
          <w:i/>
          <w:sz w:val="56"/>
          <w:szCs w:val="56"/>
        </w:rPr>
      </w:pPr>
    </w:p>
    <w:p w:rsidR="00D34BE8" w:rsidRDefault="00D34BE8" w:rsidP="00D34BE8">
      <w:pPr>
        <w:spacing w:line="240" w:lineRule="auto"/>
        <w:ind w:left="-284" w:firstLine="42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34BE8" w:rsidRDefault="00D34BE8" w:rsidP="00D34BE8">
      <w:pPr>
        <w:spacing w:line="240" w:lineRule="auto"/>
        <w:ind w:left="-284" w:firstLine="42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34BE8" w:rsidRDefault="00D34BE8" w:rsidP="00D34BE8">
      <w:pPr>
        <w:spacing w:line="240" w:lineRule="auto"/>
        <w:ind w:left="-284" w:firstLine="42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34BE8" w:rsidRDefault="00D34BE8" w:rsidP="00D34BE8">
      <w:pPr>
        <w:spacing w:line="240" w:lineRule="auto"/>
        <w:ind w:left="-284" w:firstLine="42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34BE8" w:rsidRDefault="00D34BE8" w:rsidP="00D34BE8">
      <w:pPr>
        <w:spacing w:line="240" w:lineRule="auto"/>
        <w:ind w:left="-284" w:firstLine="42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воспитатель</w:t>
      </w:r>
      <w:r w:rsidR="00E125E7">
        <w:rPr>
          <w:rFonts w:ascii="Times New Roman" w:hAnsi="Times New Roman" w:cs="Times New Roman"/>
          <w:bCs/>
          <w:sz w:val="28"/>
          <w:szCs w:val="28"/>
        </w:rPr>
        <w:t>:</w:t>
      </w:r>
    </w:p>
    <w:p w:rsidR="00D34BE8" w:rsidRDefault="00E125E7" w:rsidP="00E125E7">
      <w:pPr>
        <w:spacing w:line="240" w:lineRule="auto"/>
        <w:ind w:left="-284" w:firstLine="42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Бессарабова О.И.</w:t>
      </w:r>
    </w:p>
    <w:p w:rsidR="00D34BE8" w:rsidRDefault="00D34BE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4BE8" w:rsidRDefault="00D34BE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4BE8" w:rsidRDefault="00D34BE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lastRenderedPageBreak/>
        <w:t>В разделе «Требования к условиям 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ФГОС большое внимание уделяется </w:t>
      </w:r>
      <w:r w:rsidRPr="006351DA">
        <w:rPr>
          <w:rFonts w:ascii="Times New Roman" w:hAnsi="Times New Roman" w:cs="Times New Roman"/>
          <w:bCs/>
          <w:i/>
          <w:sz w:val="28"/>
          <w:szCs w:val="28"/>
        </w:rPr>
        <w:t>требованиям к развивающей предметно-пространственной среде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как одному из аспектов образовательной среды в целом, включающей, кроме вышеназванного ещё и </w:t>
      </w:r>
      <w:r w:rsidRPr="006351DA">
        <w:rPr>
          <w:rFonts w:ascii="Times New Roman" w:hAnsi="Times New Roman" w:cs="Times New Roman"/>
          <w:bCs/>
          <w:sz w:val="28"/>
          <w:szCs w:val="28"/>
        </w:rPr>
        <w:t>характер взаимодействия со взрослыми; характер взаимодействия с другими детьми; система отношений ребенка к миру, к другим людям, к себе самому.</w:t>
      </w:r>
    </w:p>
    <w:p w:rsidR="00100829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</w:t>
      </w:r>
      <w:r w:rsidR="00100829">
        <w:rPr>
          <w:rFonts w:ascii="Times New Roman" w:hAnsi="Times New Roman" w:cs="Times New Roman"/>
          <w:bCs/>
          <w:sz w:val="28"/>
          <w:szCs w:val="28"/>
        </w:rPr>
        <w:t>нной для реализации Программы.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должна обеспечивать: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реализацию различных образовательных программ;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lastRenderedPageBreak/>
        <w:t>возможность самовыражения детей.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6351DA">
        <w:rPr>
          <w:rFonts w:ascii="Times New Roman" w:hAnsi="Times New Roman" w:cs="Times New Roman"/>
          <w:bCs/>
          <w:sz w:val="28"/>
          <w:szCs w:val="28"/>
        </w:rPr>
        <w:t>Трансформируемость</w:t>
      </w:r>
      <w:proofErr w:type="spellEnd"/>
      <w:r w:rsidRPr="006351DA">
        <w:rPr>
          <w:rFonts w:ascii="Times New Roman" w:hAnsi="Times New Roman" w:cs="Times New Roman"/>
          <w:bCs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spellStart"/>
      <w:r w:rsidRPr="006351DA">
        <w:rPr>
          <w:rFonts w:ascii="Times New Roman" w:hAnsi="Times New Roman" w:cs="Times New Roman"/>
          <w:bCs/>
          <w:sz w:val="28"/>
          <w:szCs w:val="28"/>
        </w:rPr>
        <w:t>Полифункциональность</w:t>
      </w:r>
      <w:proofErr w:type="spellEnd"/>
      <w:r w:rsidRPr="006351DA">
        <w:rPr>
          <w:rFonts w:ascii="Times New Roman" w:hAnsi="Times New Roman" w:cs="Times New Roman"/>
          <w:bCs/>
          <w:sz w:val="28"/>
          <w:szCs w:val="28"/>
        </w:rPr>
        <w:t xml:space="preserve"> материалов предполагает: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4) Вариативность среды предполагает: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5) Доступность среды предполагает: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исправность и сохранность материалов и оборудования.</w:t>
      </w:r>
    </w:p>
    <w:p w:rsidR="006351DA" w:rsidRP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6351DA" w:rsidRDefault="006351DA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DA">
        <w:rPr>
          <w:rFonts w:ascii="Times New Roman" w:hAnsi="Times New Roman" w:cs="Times New Roman"/>
          <w:bCs/>
          <w:sz w:val="28"/>
          <w:szCs w:val="28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9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Новые требования ФГОС подтверждают ранее известные характеристики и принципы построения предметно – пространственной среды.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/>
          <w:bCs/>
          <w:sz w:val="28"/>
          <w:szCs w:val="28"/>
        </w:rPr>
        <w:t>Комфортность и безопасность</w:t>
      </w:r>
      <w:r w:rsidRPr="004F6968">
        <w:rPr>
          <w:rFonts w:ascii="Times New Roman" w:hAnsi="Times New Roman" w:cs="Times New Roman"/>
          <w:bCs/>
          <w:sz w:val="28"/>
          <w:szCs w:val="28"/>
        </w:rPr>
        <w:t xml:space="preserve"> обстановки чаще всего достигается через сходство интерьера групповой комнаты с домашней обстановкой.  С целью приближения обстановки дошкольного учреждения к домашней активно используются ковровые покрытия. Поглощая звук, они создают благоприятные возможности для восприятия естественных звуков (ветра, дождя, голосов птиц и др.)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 xml:space="preserve">Оборудование дошкольного помещений учреждения должно быть безопасным, </w:t>
      </w:r>
      <w:proofErr w:type="spellStart"/>
      <w:r w:rsidRPr="004F6968">
        <w:rPr>
          <w:rFonts w:ascii="Times New Roman" w:hAnsi="Times New Roman" w:cs="Times New Roman"/>
          <w:bCs/>
          <w:sz w:val="28"/>
          <w:szCs w:val="28"/>
        </w:rPr>
        <w:t>здоровьесберегающим</w:t>
      </w:r>
      <w:proofErr w:type="spellEnd"/>
      <w:r w:rsidRPr="004F6968">
        <w:rPr>
          <w:rFonts w:ascii="Times New Roman" w:hAnsi="Times New Roman" w:cs="Times New Roman"/>
          <w:bCs/>
          <w:sz w:val="28"/>
          <w:szCs w:val="28"/>
        </w:rPr>
        <w:t>, эстетически привлекательным и развивающим. Мебель должна соответствовать росту и возрасту детей.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968">
        <w:rPr>
          <w:rFonts w:ascii="Times New Roman" w:hAnsi="Times New Roman" w:cs="Times New Roman"/>
          <w:b/>
          <w:bCs/>
          <w:sz w:val="28"/>
          <w:szCs w:val="28"/>
        </w:rPr>
        <w:t>Обеспечение богатства сенсорных впечатлений.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Предметы обстановки групповых помещений необходимо подбирать таким образом, чтобы они отражали многообразие цвета, форм, материалов. Для этого, как правило, много места отводится естественному природному и различному бросовому материалу. А в атрибутике сюжетно – ролевых игр используются естественные вещи (например, в игре «Парикмахер»: ножницы, расческа, фен, машинка для стрижки и т.д.) Разнообразная деятельность детей в такой обстановке является эффективным условием развития сенсорных способностей.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968">
        <w:rPr>
          <w:rFonts w:ascii="Times New Roman" w:hAnsi="Times New Roman" w:cs="Times New Roman"/>
          <w:b/>
          <w:bCs/>
          <w:sz w:val="28"/>
          <w:szCs w:val="28"/>
        </w:rPr>
        <w:t>Обеспечение возможности для исследования и научения.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 xml:space="preserve">Каждому ребенку присущ свой темп и свой стиль развития. Некоторые дети лучше учатся через наблюдения. В научении других относительно чаще встречается манипулирование и действие методом проб и ошибок. Все это только подтверждает точку зрения о значимости создания специальной развивающей предметно – пространственной среды, в которой каждый ребенок мог бы индивидуально использовать свои способности и идти собственным путем в процессе познания окружающего мира. 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Реализация современных подходов к образованию дошкольников возможна только при соблюдении следующих принципов построения развивающей  предметно – пространственной среды в группе детского сада.</w:t>
      </w:r>
    </w:p>
    <w:p w:rsidR="004F6968" w:rsidRPr="000E0DD4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DD4">
        <w:rPr>
          <w:rFonts w:ascii="Times New Roman" w:hAnsi="Times New Roman" w:cs="Times New Roman"/>
          <w:b/>
          <w:bCs/>
          <w:sz w:val="28"/>
          <w:szCs w:val="28"/>
        </w:rPr>
        <w:t>Принцип уважения к потребностям и нуждам ребенка.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У ребенка дошкольного возраста есть три основные потребности: потребность в общении, в движении, в познании. Среда группы должна удовлетворять эти потребности. Побор оборудования и материалов для группы определяется особенностями развития детей конкретного возраста.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 xml:space="preserve">Высота мебели в групповом помещении должна быть такой, чтобы ребенок мог достать игрушку с самой высокой полки. 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 xml:space="preserve">Ребенок развивается только в активной деятельности. Его к такой деятельности чаще всего стимулирует внешний раздражитель: предмет – игрушка, оказавшийся в зоне внимания. Поэтому в группе желательно иметь стеллажи </w:t>
      </w:r>
      <w:proofErr w:type="spellStart"/>
      <w:r w:rsidRPr="004F6968">
        <w:rPr>
          <w:rFonts w:ascii="Times New Roman" w:hAnsi="Times New Roman" w:cs="Times New Roman"/>
          <w:bCs/>
          <w:sz w:val="28"/>
          <w:szCs w:val="28"/>
        </w:rPr>
        <w:t>бездверочные</w:t>
      </w:r>
      <w:proofErr w:type="spellEnd"/>
      <w:r w:rsidRPr="004F6968">
        <w:rPr>
          <w:rFonts w:ascii="Times New Roman" w:hAnsi="Times New Roman" w:cs="Times New Roman"/>
          <w:bCs/>
          <w:sz w:val="28"/>
          <w:szCs w:val="28"/>
        </w:rPr>
        <w:t>, «прозрачные».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lastRenderedPageBreak/>
        <w:t>Большое значение имеет свободное пространство. Дети нуждаются в значительном по площади свободном пространстве для двигательной активности, ролевых игр, для «неопрятных игр» и занятий в одиночестве. Основное правило – свободное пространство должно занимать не менее трети не более половины общего пространства игровой комнаты.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Для воспитателя важно, чтобы групповая комната хорошо просматривалась, чтобы он мог видеть всех детей без необходимости перемещения по комнате. Такое пространство могут создавать стеллажи с открытыми полками, которые одновременно и разграничивают пространство и оставляют его открытым для наблюдения. То есть педагог старается, чтобы окружающая ребенка обстановка была комфортной, эстетичной, содержательной, чтобы оборудование было расставлено удобно.</w:t>
      </w:r>
    </w:p>
    <w:p w:rsidR="004F6968" w:rsidRPr="000E0DD4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DD4">
        <w:rPr>
          <w:rFonts w:ascii="Times New Roman" w:hAnsi="Times New Roman" w:cs="Times New Roman"/>
          <w:b/>
          <w:bCs/>
          <w:sz w:val="28"/>
          <w:szCs w:val="28"/>
        </w:rPr>
        <w:t>Принцип функциональности.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Он означает, что в обстановке помещения находятся только те материалы, которые востребуются детьми и выполняют развивающую функцию. Так, если в ближайшее время игра, пособие, оборудование не будут использованы, их следует вынести из группы. Группа не должна быть складом для хранения материалов и пособий.</w:t>
      </w:r>
    </w:p>
    <w:p w:rsidR="004F6968" w:rsidRPr="000E0DD4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DD4">
        <w:rPr>
          <w:rFonts w:ascii="Times New Roman" w:hAnsi="Times New Roman" w:cs="Times New Roman"/>
          <w:b/>
          <w:bCs/>
          <w:sz w:val="28"/>
          <w:szCs w:val="28"/>
        </w:rPr>
        <w:t>Принцип опережающего характера содержания оборудования.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Педагог подбирает в группу те материалы, которые предназначены детям определенного возраста, но кроме них надо включать в обстановку примерно 15% материалов, ориентированных на детей более старшего возраста (примерно на  год). Это объясняется следующими причинами. Во – первых, дети отличаются по уровню своего развития: есть дошкольники, которые опережают сверстников в развитии. Чтобы не тормозить их дальнейшее продвижение, необходимо использовать более сложное содержание, а это возможно только через деятельность с играми и пособиями, предназначенными для более старших детей. Во – вторых, детское экспериментирование с новым, более сложным материалом открывает перспективу саморазвития.</w:t>
      </w:r>
    </w:p>
    <w:p w:rsidR="004F6968" w:rsidRPr="000E0DD4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DD4">
        <w:rPr>
          <w:rFonts w:ascii="Times New Roman" w:hAnsi="Times New Roman" w:cs="Times New Roman"/>
          <w:b/>
          <w:bCs/>
          <w:sz w:val="28"/>
          <w:szCs w:val="28"/>
        </w:rPr>
        <w:t>Принцип динамичности – статичности среды.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Ребенок, оставаясь самим собой, вместе с тем постоянно изменяется, развивается. Следовательно, развивающая среда не может быть построена окончательно, так как завтра она уже перестает стимулировать развитие, а послезавтра станет тормозить его.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Необходимо также помнить, что вся предметно – пространственная среда в группе должна работать на цели и задачи программы, которая реализуется в детском учреждении. То есть программа должна осуществляться в той предметно – пространственной среде, которая соответствует данной программе. А оснащение должно меняться в соответствии с тематическим планирование</w:t>
      </w:r>
      <w:r w:rsidR="000E0DD4">
        <w:rPr>
          <w:rFonts w:ascii="Times New Roman" w:hAnsi="Times New Roman" w:cs="Times New Roman"/>
          <w:bCs/>
          <w:sz w:val="28"/>
          <w:szCs w:val="28"/>
        </w:rPr>
        <w:t>м</w:t>
      </w:r>
      <w:r w:rsidRPr="004F6968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процесса.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lastRenderedPageBreak/>
        <w:t>Согласно ФГОС пространство группы может организовываться в виде различных зон («центров», «уголков»), оснащенных большим количеством развивающих материалов.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 xml:space="preserve">В качестве таких </w:t>
      </w:r>
      <w:r w:rsidR="000E0DD4">
        <w:rPr>
          <w:rFonts w:ascii="Times New Roman" w:hAnsi="Times New Roman" w:cs="Times New Roman"/>
          <w:bCs/>
          <w:sz w:val="28"/>
          <w:szCs w:val="28"/>
        </w:rPr>
        <w:t>зон</w:t>
      </w:r>
      <w:r w:rsidRPr="004F6968">
        <w:rPr>
          <w:rFonts w:ascii="Times New Roman" w:hAnsi="Times New Roman" w:cs="Times New Roman"/>
          <w:bCs/>
          <w:sz w:val="28"/>
          <w:szCs w:val="28"/>
        </w:rPr>
        <w:t xml:space="preserve"> могут быть:</w:t>
      </w:r>
    </w:p>
    <w:p w:rsidR="004F6968" w:rsidRPr="004F6968" w:rsidRDefault="004F6968" w:rsidP="000E0DD4">
      <w:pPr>
        <w:numPr>
          <w:ilvl w:val="0"/>
          <w:numId w:val="1"/>
        </w:num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Уголок для ролевых игр.</w:t>
      </w:r>
    </w:p>
    <w:p w:rsidR="004F6968" w:rsidRPr="004F6968" w:rsidRDefault="004F6968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Костюмы для ряженья, головные уборы, украшения, маски и оборудования для обыгрывания сказок. Куклы и игрушки для различных видов театра (плоскостной, стержневой, кукольный, перчаточный, настольный) для обыгрывания сказок. Аудиокассеты с записью музыки для сопровождения театрализованных игр.</w:t>
      </w:r>
    </w:p>
    <w:p w:rsidR="004F6968" w:rsidRPr="004F6968" w:rsidRDefault="004F6968" w:rsidP="000E0DD4">
      <w:pPr>
        <w:numPr>
          <w:ilvl w:val="0"/>
          <w:numId w:val="2"/>
        </w:num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Книжный уголок.</w:t>
      </w:r>
    </w:p>
    <w:p w:rsidR="004F6968" w:rsidRPr="004F6968" w:rsidRDefault="0009404C" w:rsidP="000E0DD4">
      <w:p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F6968" w:rsidRPr="004F6968">
        <w:rPr>
          <w:rFonts w:ascii="Times New Roman" w:hAnsi="Times New Roman" w:cs="Times New Roman"/>
          <w:bCs/>
          <w:sz w:val="28"/>
          <w:szCs w:val="28"/>
        </w:rPr>
        <w:t xml:space="preserve"> удобном месте комнаты с достаточным естественным и искусственным освещением организуется книжный уголок – стол и книжная полка – витрина. Содержание уголка книги определяется программой, которая реализуется в детском саду. Обычно в уголке бывают представлены как новые так и уже знакомые детям, прочитанные ранее произведения. Помимо книг, в уголке может быть помещен различный иллюстрированный материал по темам: сезоны, семья, животные, птицы и т. д.</w:t>
      </w:r>
    </w:p>
    <w:p w:rsidR="004F6968" w:rsidRPr="004F6968" w:rsidRDefault="004F6968" w:rsidP="000E0DD4">
      <w:pPr>
        <w:numPr>
          <w:ilvl w:val="0"/>
          <w:numId w:val="3"/>
        </w:num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Зона для настольно – печатных игр.</w:t>
      </w:r>
    </w:p>
    <w:p w:rsidR="004F6968" w:rsidRDefault="004F6968" w:rsidP="000E0DD4">
      <w:pPr>
        <w:numPr>
          <w:ilvl w:val="0"/>
          <w:numId w:val="3"/>
        </w:num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68">
        <w:rPr>
          <w:rFonts w:ascii="Times New Roman" w:hAnsi="Times New Roman" w:cs="Times New Roman"/>
          <w:bCs/>
          <w:sz w:val="28"/>
          <w:szCs w:val="28"/>
        </w:rPr>
        <w:t>Уголок п</w:t>
      </w:r>
      <w:r w:rsidR="000E0DD4">
        <w:rPr>
          <w:rFonts w:ascii="Times New Roman" w:hAnsi="Times New Roman" w:cs="Times New Roman"/>
          <w:bCs/>
          <w:sz w:val="28"/>
          <w:szCs w:val="28"/>
        </w:rPr>
        <w:t>рироды (наблюдения за природой).</w:t>
      </w:r>
    </w:p>
    <w:p w:rsidR="000E0DD4" w:rsidRDefault="000E0DD4" w:rsidP="000E0DD4">
      <w:pPr>
        <w:numPr>
          <w:ilvl w:val="0"/>
          <w:numId w:val="3"/>
        </w:num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Спортивный уголок. </w:t>
      </w:r>
      <w:r w:rsidRPr="000E0DD4">
        <w:rPr>
          <w:rFonts w:ascii="Times New Roman" w:hAnsi="Times New Roman" w:cs="Times New Roman"/>
          <w:bCs/>
          <w:sz w:val="28"/>
          <w:szCs w:val="28"/>
        </w:rPr>
        <w:t>Необходимо обеспечить игрушками, побуждающими к двигательной игровой деятельности. В спортивном уголке могут быть: цветные флажки, платочки цветные, ленты разноцветные, кегли или булавы, кубики (деревянные или пластмассовые), мячи надувные, обручи, скакалки.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0DD4">
        <w:rPr>
          <w:rFonts w:ascii="Times New Roman" w:hAnsi="Times New Roman" w:cs="Times New Roman"/>
          <w:bCs/>
          <w:sz w:val="28"/>
          <w:szCs w:val="28"/>
        </w:rPr>
        <w:t>При этом в групповой комнате необходимо создать условия для самостоятельной двигательной активности детей: предусмотреть площадь, свободную от мебели и игрушек.</w:t>
      </w:r>
    </w:p>
    <w:p w:rsidR="000E0DD4" w:rsidRDefault="000E0DD4" w:rsidP="000E0DD4">
      <w:pPr>
        <w:numPr>
          <w:ilvl w:val="0"/>
          <w:numId w:val="3"/>
        </w:num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Центр экспериментирования (Уголок науки).</w:t>
      </w:r>
    </w:p>
    <w:p w:rsidR="003F0096" w:rsidRPr="006211F5" w:rsidRDefault="000E0DD4" w:rsidP="000E0DD4">
      <w:pPr>
        <w:numPr>
          <w:ilvl w:val="0"/>
          <w:numId w:val="3"/>
        </w:numPr>
        <w:spacing w:line="240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Уголок конструирования (конструкторы, блок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и и т.п.)</w:t>
      </w:r>
    </w:p>
    <w:sectPr w:rsidR="003F0096" w:rsidRPr="006211F5" w:rsidSect="003F009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1E77"/>
    <w:multiLevelType w:val="multilevel"/>
    <w:tmpl w:val="F8965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06F99"/>
    <w:multiLevelType w:val="multilevel"/>
    <w:tmpl w:val="18BAE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56344"/>
    <w:multiLevelType w:val="multilevel"/>
    <w:tmpl w:val="FED26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6110"/>
    <w:rsid w:val="000103D5"/>
    <w:rsid w:val="00045F1F"/>
    <w:rsid w:val="0009404C"/>
    <w:rsid w:val="000E0DD4"/>
    <w:rsid w:val="00100829"/>
    <w:rsid w:val="00377C8F"/>
    <w:rsid w:val="003F0096"/>
    <w:rsid w:val="00441E29"/>
    <w:rsid w:val="004F6968"/>
    <w:rsid w:val="005F6110"/>
    <w:rsid w:val="006211F5"/>
    <w:rsid w:val="006351DA"/>
    <w:rsid w:val="008D49A4"/>
    <w:rsid w:val="00AE58EF"/>
    <w:rsid w:val="00D000FB"/>
    <w:rsid w:val="00D34BE8"/>
    <w:rsid w:val="00E125E7"/>
    <w:rsid w:val="00F069C3"/>
    <w:rsid w:val="00F1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1D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1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Валерия Овчаренко</cp:lastModifiedBy>
  <cp:revision>2</cp:revision>
  <cp:lastPrinted>2015-12-08T10:01:00Z</cp:lastPrinted>
  <dcterms:created xsi:type="dcterms:W3CDTF">2020-11-16T11:11:00Z</dcterms:created>
  <dcterms:modified xsi:type="dcterms:W3CDTF">2020-11-16T11:11:00Z</dcterms:modified>
</cp:coreProperties>
</file>